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49" w:rsidRPr="00EE3C9F" w:rsidRDefault="006A6949" w:rsidP="006A694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-280035</wp:posOffset>
            </wp:positionV>
            <wp:extent cx="844550" cy="1011555"/>
            <wp:effectExtent l="19050" t="0" r="0" b="0"/>
            <wp:wrapSquare wrapText="bothSides"/>
            <wp:docPr id="1" name="Рисунок 2" descr="ГербОфициалГлеб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ициалГлеб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11555"/>
                    </a:xfrm>
                    <a:prstGeom prst="rect">
                      <a:avLst/>
                    </a:prstGeom>
                    <a:solidFill>
                      <a:srgbClr val="DDDD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949" w:rsidRPr="00EE3C9F" w:rsidRDefault="006A6949" w:rsidP="006A6949">
      <w:pPr>
        <w:jc w:val="center"/>
      </w:pPr>
    </w:p>
    <w:p w:rsidR="006A6949" w:rsidRPr="00EE3C9F" w:rsidRDefault="006A6949" w:rsidP="006A6949">
      <w:pPr>
        <w:jc w:val="center"/>
      </w:pPr>
    </w:p>
    <w:p w:rsidR="006A6949" w:rsidRPr="00EE3C9F" w:rsidRDefault="006A6949" w:rsidP="006A6949">
      <w:pPr>
        <w:jc w:val="center"/>
      </w:pPr>
    </w:p>
    <w:p w:rsidR="006A6949" w:rsidRPr="00EE3C9F" w:rsidRDefault="006A6949" w:rsidP="006A6949">
      <w:pPr>
        <w:jc w:val="center"/>
      </w:pPr>
    </w:p>
    <w:p w:rsidR="006A6949" w:rsidRPr="004E40AF" w:rsidRDefault="006A6949" w:rsidP="006A6949">
      <w:pPr>
        <w:jc w:val="center"/>
        <w:rPr>
          <w:caps/>
        </w:rPr>
      </w:pPr>
      <w:r w:rsidRPr="004E40AF">
        <w:rPr>
          <w:caps/>
        </w:rPr>
        <w:t>Администрация городского округа Лотошино Московской области</w:t>
      </w:r>
    </w:p>
    <w:p w:rsidR="006A6949" w:rsidRPr="00EE3C9F" w:rsidRDefault="006A6949" w:rsidP="006A6949">
      <w:pPr>
        <w:pStyle w:val="a3"/>
        <w:spacing w:line="240" w:lineRule="auto"/>
        <w:jc w:val="center"/>
        <w:rPr>
          <w:rFonts w:ascii="Times New Roman" w:hAnsi="Times New Roman"/>
        </w:rPr>
      </w:pPr>
      <w:r w:rsidRPr="00EE3C9F">
        <w:rPr>
          <w:rFonts w:ascii="Times New Roman" w:hAnsi="Times New Roman"/>
        </w:rPr>
        <w:t>KOMИTЕT ПО УПРАВЛЕНИЮ ИМУЩЕСТВОМ</w:t>
      </w:r>
    </w:p>
    <w:p w:rsidR="006A6949" w:rsidRDefault="006A6949" w:rsidP="006A6949">
      <w:pPr>
        <w:pStyle w:val="a3"/>
        <w:spacing w:line="240" w:lineRule="auto"/>
        <w:jc w:val="center"/>
        <w:rPr>
          <w:rFonts w:ascii="Times New Roman" w:hAnsi="Times New Roman"/>
        </w:rPr>
      </w:pPr>
      <w:r w:rsidRPr="00EE3C9F"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  <w:t xml:space="preserve">ГОРОДСКОГО ОКРУГА ЛОТОШИНО </w:t>
      </w:r>
    </w:p>
    <w:p w:rsidR="006A6949" w:rsidRPr="00EE3C9F" w:rsidRDefault="006A6949" w:rsidP="006A6949">
      <w:pPr>
        <w:pStyle w:val="a3"/>
        <w:spacing w:line="240" w:lineRule="auto"/>
        <w:jc w:val="center"/>
        <w:rPr>
          <w:rFonts w:ascii="Times New Roman" w:hAnsi="Times New Roman"/>
        </w:rPr>
      </w:pPr>
      <w:r w:rsidRPr="005248CB">
        <w:rPr>
          <w:rFonts w:ascii="Times New Roman" w:hAnsi="Times New Roman"/>
          <w:caps/>
        </w:rPr>
        <w:t>московской области</w:t>
      </w:r>
    </w:p>
    <w:p w:rsidR="006A6949" w:rsidRPr="00EE3C9F" w:rsidRDefault="006A6949" w:rsidP="006A6949">
      <w:pPr>
        <w:jc w:val="center"/>
      </w:pPr>
    </w:p>
    <w:p w:rsidR="006A6949" w:rsidRPr="00EE3C9F" w:rsidRDefault="006A6949" w:rsidP="006A6949">
      <w:pPr>
        <w:pStyle w:val="1"/>
        <w:rPr>
          <w:b/>
          <w:bCs/>
          <w:sz w:val="24"/>
          <w:szCs w:val="24"/>
        </w:rPr>
      </w:pPr>
      <w:r w:rsidRPr="00EE3C9F">
        <w:rPr>
          <w:b/>
          <w:bCs/>
          <w:sz w:val="24"/>
          <w:szCs w:val="24"/>
        </w:rPr>
        <w:t>Р А С П О Р Я Ж Е Н И Е</w:t>
      </w:r>
    </w:p>
    <w:p w:rsidR="006A6949" w:rsidRPr="00D24D8E" w:rsidRDefault="006A6949" w:rsidP="006A6949">
      <w:pPr>
        <w:jc w:val="center"/>
      </w:pPr>
    </w:p>
    <w:p w:rsidR="006A6949" w:rsidRPr="002276EA" w:rsidRDefault="006A6949" w:rsidP="006A6949">
      <w:pPr>
        <w:jc w:val="center"/>
        <w:rPr>
          <w:b/>
          <w:bCs/>
          <w:sz w:val="28"/>
          <w:szCs w:val="28"/>
          <w:u w:val="single"/>
        </w:rPr>
      </w:pPr>
      <w:r w:rsidRPr="002276EA">
        <w:rPr>
          <w:bCs/>
          <w:sz w:val="28"/>
          <w:szCs w:val="28"/>
          <w:u w:val="single"/>
        </w:rPr>
        <w:t xml:space="preserve">от </w:t>
      </w:r>
      <w:r w:rsidR="002276EA" w:rsidRPr="002276EA">
        <w:rPr>
          <w:bCs/>
          <w:sz w:val="28"/>
          <w:szCs w:val="28"/>
          <w:u w:val="single"/>
        </w:rPr>
        <w:t xml:space="preserve">24.01.2020 </w:t>
      </w:r>
      <w:r w:rsidRPr="002276EA">
        <w:rPr>
          <w:bCs/>
          <w:sz w:val="28"/>
          <w:szCs w:val="28"/>
          <w:u w:val="single"/>
        </w:rPr>
        <w:t xml:space="preserve">№ </w:t>
      </w:r>
      <w:r w:rsidR="002276EA" w:rsidRPr="002276EA">
        <w:rPr>
          <w:bCs/>
          <w:sz w:val="28"/>
          <w:szCs w:val="28"/>
          <w:u w:val="single"/>
        </w:rPr>
        <w:t>6-р</w:t>
      </w:r>
    </w:p>
    <w:p w:rsidR="00882D36" w:rsidRDefault="00882D36" w:rsidP="00882D36">
      <w:pPr>
        <w:outlineLvl w:val="0"/>
      </w:pPr>
    </w:p>
    <w:p w:rsidR="00D97064" w:rsidRPr="00826C2B" w:rsidRDefault="00882D36" w:rsidP="00882D36">
      <w:pPr>
        <w:outlineLvl w:val="0"/>
      </w:pPr>
      <w:r w:rsidRPr="00826C2B">
        <w:t>Об условиях приватизации</w:t>
      </w:r>
    </w:p>
    <w:p w:rsidR="00D97064" w:rsidRPr="00826C2B" w:rsidRDefault="00D97064" w:rsidP="00D97064">
      <w:pPr>
        <w:outlineLvl w:val="0"/>
      </w:pPr>
      <w:r w:rsidRPr="00826C2B">
        <w:t>м</w:t>
      </w:r>
      <w:r w:rsidR="00882D36" w:rsidRPr="00826C2B">
        <w:t>униципального</w:t>
      </w:r>
      <w:r w:rsidRPr="00826C2B">
        <w:t xml:space="preserve"> </w:t>
      </w:r>
      <w:r w:rsidR="00882D36" w:rsidRPr="00826C2B">
        <w:t>имущества</w:t>
      </w:r>
      <w:r w:rsidRPr="00826C2B">
        <w:t>,</w:t>
      </w:r>
    </w:p>
    <w:p w:rsidR="00882D36" w:rsidRPr="00826C2B" w:rsidRDefault="00D97064" w:rsidP="00D97064">
      <w:pPr>
        <w:outlineLvl w:val="0"/>
      </w:pPr>
      <w:r w:rsidRPr="00826C2B">
        <w:t xml:space="preserve">арендуемого ООО </w:t>
      </w:r>
      <w:r w:rsidR="00B309C7">
        <w:t>«</w:t>
      </w:r>
      <w:r w:rsidRPr="00826C2B">
        <w:t>Вега»</w:t>
      </w:r>
    </w:p>
    <w:p w:rsidR="00882D36" w:rsidRPr="00826C2B" w:rsidRDefault="00882D36" w:rsidP="00882D36">
      <w:pPr>
        <w:jc w:val="both"/>
      </w:pPr>
    </w:p>
    <w:p w:rsidR="00B130A4" w:rsidRPr="00826C2B" w:rsidRDefault="00882D36" w:rsidP="00B130A4">
      <w:pPr>
        <w:ind w:firstLine="708"/>
        <w:jc w:val="both"/>
      </w:pPr>
      <w:r w:rsidRPr="00826C2B">
        <w:t>Руководствуясь ст.</w:t>
      </w:r>
      <w:r w:rsidR="00E31143" w:rsidRPr="00826C2B">
        <w:t xml:space="preserve"> </w:t>
      </w:r>
      <w:r w:rsidRPr="00826C2B">
        <w:t>217  Гражданского Кодекса Российской Федерации, Федеральным законом РФ от 21.12.2001</w:t>
      </w:r>
      <w:r w:rsidR="00E31143" w:rsidRPr="00826C2B">
        <w:t xml:space="preserve"> №</w:t>
      </w:r>
      <w:r w:rsidRPr="00826C2B">
        <w:t>178-ФЗ «О приватизации государственного и муниципального имущества», Федеральным законом от 22.07.2008</w:t>
      </w:r>
      <w:r w:rsidR="00E31143" w:rsidRPr="00826C2B">
        <w:t xml:space="preserve"> №</w:t>
      </w:r>
      <w:r w:rsidRPr="00826C2B">
        <w:t>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Законом Московской области от 17.10.2008</w:t>
      </w:r>
      <w:r w:rsidR="00E31143" w:rsidRPr="00826C2B">
        <w:t xml:space="preserve"> </w:t>
      </w:r>
      <w:r w:rsidRPr="00826C2B">
        <w:t>№ 145/2008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 в государственной собственности Московской области или муниципальной собственности муниципальных образований Московской области»,</w:t>
      </w:r>
      <w:r w:rsidR="00606DCF" w:rsidRPr="00826C2B">
        <w:t xml:space="preserve"> </w:t>
      </w:r>
      <w:hyperlink r:id="rId7" w:history="1">
        <w:r w:rsidR="00E31143" w:rsidRPr="00826C2B">
          <w:t>Положением</w:t>
        </w:r>
      </w:hyperlink>
      <w:r w:rsidR="00E31143" w:rsidRPr="00826C2B">
        <w:t xml:space="preserve">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 области», утвержденным решением Совета депутатов Лотошинского района Московской области от 05.07.2011 №279/28,</w:t>
      </w:r>
      <w:r w:rsidRPr="00826C2B">
        <w:rPr>
          <w:color w:val="FF0000"/>
        </w:rPr>
        <w:t xml:space="preserve">  </w:t>
      </w:r>
      <w:r w:rsidRPr="00826C2B">
        <w:t>во исполнение Решения Совета депутатов городского округа Лотошино</w:t>
      </w:r>
      <w:r w:rsidR="00204C06" w:rsidRPr="00826C2B">
        <w:t xml:space="preserve"> Московской области</w:t>
      </w:r>
      <w:r w:rsidR="00E31143" w:rsidRPr="00826C2B">
        <w:t xml:space="preserve"> </w:t>
      </w:r>
      <w:r w:rsidRPr="00826C2B">
        <w:t xml:space="preserve">от </w:t>
      </w:r>
      <w:r w:rsidR="00D92667" w:rsidRPr="00826C2B">
        <w:t>19.12.2019</w:t>
      </w:r>
      <w:r w:rsidR="00204C06" w:rsidRPr="00826C2B">
        <w:t xml:space="preserve"> №</w:t>
      </w:r>
      <w:r w:rsidR="00D92667" w:rsidRPr="00826C2B">
        <w:t>79/7</w:t>
      </w:r>
      <w:r w:rsidRPr="00826C2B">
        <w:t xml:space="preserve"> «Об утверждении прогнозного </w:t>
      </w:r>
      <w:r w:rsidR="00D92667" w:rsidRPr="00826C2B">
        <w:t xml:space="preserve">плана (программы) приватизации </w:t>
      </w:r>
      <w:r w:rsidRPr="00826C2B">
        <w:t xml:space="preserve">имущества </w:t>
      </w:r>
      <w:r w:rsidR="00D92667" w:rsidRPr="00826C2B">
        <w:t xml:space="preserve">муниципального образования «Городской округ </w:t>
      </w:r>
      <w:r w:rsidRPr="00826C2B">
        <w:t>Лотошин</w:t>
      </w:r>
      <w:r w:rsidR="00D92667" w:rsidRPr="00826C2B">
        <w:t xml:space="preserve">о </w:t>
      </w:r>
      <w:r w:rsidRPr="00826C2B">
        <w:t>Московской области</w:t>
      </w:r>
      <w:r w:rsidR="00204C06" w:rsidRPr="00B67966">
        <w:t xml:space="preserve">» на 2020 год», </w:t>
      </w:r>
      <w:r w:rsidRPr="00B67966">
        <w:t xml:space="preserve">рассмотрев заявление </w:t>
      </w:r>
      <w:r w:rsidR="00204C06" w:rsidRPr="00B67966">
        <w:t>Обществ</w:t>
      </w:r>
      <w:r w:rsidR="00606DCF" w:rsidRPr="00B67966">
        <w:t>а</w:t>
      </w:r>
      <w:r w:rsidR="00204C06" w:rsidRPr="00B67966">
        <w:t xml:space="preserve"> с ограниченной ответственностью «Вега»</w:t>
      </w:r>
      <w:r w:rsidR="007C4813" w:rsidRPr="00B67966">
        <w:t xml:space="preserve"> </w:t>
      </w:r>
      <w:r w:rsidR="00606DCF" w:rsidRPr="00B67966">
        <w:t>от 26.12.2019</w:t>
      </w:r>
      <w:r w:rsidRPr="00B67966">
        <w:t>,</w:t>
      </w:r>
      <w:r w:rsidRPr="00826C2B">
        <w:rPr>
          <w:color w:val="7030A0"/>
        </w:rPr>
        <w:t xml:space="preserve"> </w:t>
      </w:r>
      <w:r w:rsidRPr="00826C2B">
        <w:t>являющегося арендаторо</w:t>
      </w:r>
      <w:r w:rsidR="00606DCF" w:rsidRPr="00826C2B">
        <w:t>м нежил</w:t>
      </w:r>
      <w:r w:rsidR="00D97064" w:rsidRPr="00826C2B">
        <w:t>ых</w:t>
      </w:r>
      <w:r w:rsidR="00606DCF" w:rsidRPr="00826C2B">
        <w:t xml:space="preserve"> помещени</w:t>
      </w:r>
      <w:r w:rsidR="00D97064" w:rsidRPr="00826C2B">
        <w:t xml:space="preserve">й, включенных в утвержденный в соответствии с </w:t>
      </w:r>
      <w:hyperlink r:id="rId8" w:history="1">
        <w:r w:rsidR="00D97064" w:rsidRPr="00826C2B">
          <w:t>частью 4 статьи 18</w:t>
        </w:r>
      </w:hyperlink>
      <w:r w:rsidR="00D97064" w:rsidRPr="00826C2B">
        <w:t xml:space="preserve"> Федерального закона 159-ФЗ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</w:t>
      </w:r>
      <w:r w:rsidR="00606DCF" w:rsidRPr="00826C2B">
        <w:t xml:space="preserve"> </w:t>
      </w:r>
      <w:r w:rsidRPr="00826C2B">
        <w:t xml:space="preserve">более </w:t>
      </w:r>
      <w:r w:rsidR="00D97064" w:rsidRPr="00826C2B">
        <w:t>трех</w:t>
      </w:r>
      <w:r w:rsidR="00B130A4" w:rsidRPr="00826C2B">
        <w:t xml:space="preserve"> лет подряд:</w:t>
      </w:r>
    </w:p>
    <w:p w:rsidR="008357CA" w:rsidRPr="00826C2B" w:rsidRDefault="00882D36" w:rsidP="00B130A4">
      <w:pPr>
        <w:ind w:firstLine="708"/>
        <w:jc w:val="both"/>
        <w:rPr>
          <w:color w:val="FF6600"/>
        </w:rPr>
      </w:pPr>
      <w:r w:rsidRPr="00B67966">
        <w:t>1. Реализовать преимущественное право</w:t>
      </w:r>
      <w:r w:rsidR="00826C2B" w:rsidRPr="00B67966">
        <w:t xml:space="preserve"> субъекта малого и среднего предпринимательства</w:t>
      </w:r>
      <w:r w:rsidRPr="00B67966">
        <w:t xml:space="preserve"> </w:t>
      </w:r>
      <w:r w:rsidR="00826C2B" w:rsidRPr="00B67966">
        <w:t xml:space="preserve">- </w:t>
      </w:r>
      <w:r w:rsidR="00D97064" w:rsidRPr="00B67966">
        <w:t>Обществ</w:t>
      </w:r>
      <w:r w:rsidR="0043561B" w:rsidRPr="00B67966">
        <w:t>а</w:t>
      </w:r>
      <w:r w:rsidR="00D97064" w:rsidRPr="00B67966">
        <w:t xml:space="preserve"> с ограниченной ответственностью «Вега»</w:t>
      </w:r>
      <w:r w:rsidR="007C4813" w:rsidRPr="00B67966">
        <w:t xml:space="preserve"> (далее – ООО «Вега»)</w:t>
      </w:r>
      <w:r w:rsidR="00D97064" w:rsidRPr="00B67966">
        <w:t>,</w:t>
      </w:r>
      <w:r w:rsidR="00D97064" w:rsidRPr="00826C2B">
        <w:t xml:space="preserve"> ИНН 5071003085, КПП 507101001, ОГРН 1025007373456, зарегистрированного Администрацией Лотошинского района Московской области 11.05.1994, в лице директора Мишина Валерия Александровича, действующего на основании Устава, </w:t>
      </w:r>
      <w:r w:rsidRPr="00826C2B">
        <w:t xml:space="preserve"> на приобретение арендуем</w:t>
      </w:r>
      <w:r w:rsidR="005832F4" w:rsidRPr="00826C2B">
        <w:t xml:space="preserve">ых </w:t>
      </w:r>
      <w:r w:rsidRPr="00826C2B">
        <w:t>нежил</w:t>
      </w:r>
      <w:r w:rsidR="005832F4" w:rsidRPr="00826C2B">
        <w:t>ых</w:t>
      </w:r>
      <w:r w:rsidRPr="00826C2B">
        <w:t xml:space="preserve"> помещени</w:t>
      </w:r>
      <w:r w:rsidR="005832F4" w:rsidRPr="00826C2B">
        <w:t>й</w:t>
      </w:r>
      <w:r w:rsidRPr="00826C2B">
        <w:t xml:space="preserve"> </w:t>
      </w:r>
      <w:r w:rsidR="0043561B" w:rsidRPr="00826C2B">
        <w:t>общей</w:t>
      </w:r>
      <w:r w:rsidRPr="00826C2B">
        <w:rPr>
          <w:color w:val="FF6600"/>
        </w:rPr>
        <w:t xml:space="preserve"> </w:t>
      </w:r>
      <w:r w:rsidRPr="00826C2B">
        <w:t xml:space="preserve">площадью </w:t>
      </w:r>
      <w:r w:rsidR="005832F4" w:rsidRPr="00826C2B">
        <w:t>74,0 кв.м</w:t>
      </w:r>
      <w:r w:rsidR="009B163A" w:rsidRPr="00826C2B">
        <w:t xml:space="preserve"> (ранее №2-4, 24)  </w:t>
      </w:r>
      <w:r w:rsidR="0043561B" w:rsidRPr="00826C2B">
        <w:t xml:space="preserve"> и долю в праве на места общего пользования </w:t>
      </w:r>
      <w:r w:rsidR="009B163A" w:rsidRPr="00826C2B">
        <w:t xml:space="preserve">(далее – нежилые помещения) (см. </w:t>
      </w:r>
      <w:r w:rsidR="00EF055D" w:rsidRPr="00826C2B">
        <w:t xml:space="preserve">приложение </w:t>
      </w:r>
      <w:r w:rsidR="009B163A" w:rsidRPr="00826C2B">
        <w:t>№1)</w:t>
      </w:r>
      <w:r w:rsidR="0043561B" w:rsidRPr="00826C2B">
        <w:t xml:space="preserve">. </w:t>
      </w:r>
      <w:r w:rsidRPr="00826C2B">
        <w:t>Нежил</w:t>
      </w:r>
      <w:r w:rsidR="005832F4" w:rsidRPr="00826C2B">
        <w:t>ы</w:t>
      </w:r>
      <w:r w:rsidRPr="00826C2B">
        <w:t>е помещени</w:t>
      </w:r>
      <w:r w:rsidR="005832F4" w:rsidRPr="00826C2B">
        <w:t>я</w:t>
      </w:r>
      <w:r w:rsidRPr="00826C2B">
        <w:t xml:space="preserve"> явля</w:t>
      </w:r>
      <w:r w:rsidR="0043561B" w:rsidRPr="00826C2B">
        <w:t>ю</w:t>
      </w:r>
      <w:r w:rsidRPr="00826C2B">
        <w:t>тся собственностью муниципального образования «</w:t>
      </w:r>
      <w:r w:rsidR="0043561B" w:rsidRPr="00826C2B">
        <w:t>Городской округ Лотошино</w:t>
      </w:r>
      <w:r w:rsidRPr="00826C2B">
        <w:t xml:space="preserve"> Московской области»</w:t>
      </w:r>
      <w:r w:rsidR="0043561B" w:rsidRPr="00826C2B">
        <w:t>.</w:t>
      </w:r>
    </w:p>
    <w:p w:rsidR="008357CA" w:rsidRPr="00826C2B" w:rsidRDefault="00882D36" w:rsidP="00B130A4">
      <w:pPr>
        <w:ind w:firstLine="708"/>
        <w:jc w:val="both"/>
      </w:pPr>
      <w:r w:rsidRPr="00826C2B">
        <w:t>2.  Установить цену приобретения вышеуказанн</w:t>
      </w:r>
      <w:r w:rsidR="008357CA" w:rsidRPr="00826C2B">
        <w:t>ых</w:t>
      </w:r>
      <w:r w:rsidRPr="00826C2B">
        <w:t xml:space="preserve"> помещени</w:t>
      </w:r>
      <w:r w:rsidR="008357CA" w:rsidRPr="00826C2B">
        <w:t>й</w:t>
      </w:r>
      <w:r w:rsidRPr="00826C2B">
        <w:t xml:space="preserve"> равной рыночной стоимости и составляющей </w:t>
      </w:r>
      <w:r w:rsidR="00826C2B" w:rsidRPr="00E04537">
        <w:t xml:space="preserve">1 390 156 (Один миллион триста девяносто тысяч сто пятьдесят шесть) </w:t>
      </w:r>
      <w:r w:rsidR="008357CA" w:rsidRPr="00E04537">
        <w:t>рублей,</w:t>
      </w:r>
      <w:r w:rsidR="008357CA" w:rsidRPr="00826C2B">
        <w:t xml:space="preserve"> с учетом НДС (20%) </w:t>
      </w:r>
      <w:r w:rsidRPr="00826C2B">
        <w:t xml:space="preserve">на основании отчета № </w:t>
      </w:r>
      <w:r w:rsidR="009B163A" w:rsidRPr="00826C2B">
        <w:t>601-</w:t>
      </w:r>
      <w:r w:rsidR="006A74FC" w:rsidRPr="00826C2B">
        <w:t>1</w:t>
      </w:r>
      <w:r w:rsidR="009B163A" w:rsidRPr="00826C2B">
        <w:t>/19</w:t>
      </w:r>
      <w:r w:rsidRPr="00826C2B">
        <w:t xml:space="preserve"> </w:t>
      </w:r>
      <w:r w:rsidR="009B163A" w:rsidRPr="00826C2B">
        <w:t>ОО</w:t>
      </w:r>
      <w:r w:rsidRPr="00826C2B">
        <w:t xml:space="preserve">О </w:t>
      </w:r>
      <w:r w:rsidR="009B163A" w:rsidRPr="00826C2B">
        <w:t xml:space="preserve">«Индастриал Аппрэйзал», </w:t>
      </w:r>
      <w:r w:rsidR="008357CA" w:rsidRPr="00826C2B">
        <w:t xml:space="preserve">об определении рыночной стоимости недвижимого имущества, </w:t>
      </w:r>
      <w:r w:rsidR="008357CA" w:rsidRPr="00826C2B">
        <w:lastRenderedPageBreak/>
        <w:t xml:space="preserve">расположенного  по адресу:  Московская область, г.о. Лотошино, рп. Лотошино, ул. Почтовая, д. 8, </w:t>
      </w:r>
      <w:r w:rsidRPr="00826C2B">
        <w:t xml:space="preserve">по состоянию на </w:t>
      </w:r>
      <w:r w:rsidR="008357CA" w:rsidRPr="00826C2B">
        <w:t>08</w:t>
      </w:r>
      <w:r w:rsidRPr="00826C2B">
        <w:t xml:space="preserve"> </w:t>
      </w:r>
      <w:r w:rsidR="008357CA" w:rsidRPr="00826C2B">
        <w:t>но</w:t>
      </w:r>
      <w:r w:rsidRPr="00826C2B">
        <w:t>ября 20</w:t>
      </w:r>
      <w:r w:rsidR="008357CA" w:rsidRPr="00826C2B">
        <w:t>1</w:t>
      </w:r>
      <w:r w:rsidRPr="00826C2B">
        <w:t>9 года</w:t>
      </w:r>
      <w:r w:rsidR="008357CA" w:rsidRPr="00826C2B">
        <w:t>.</w:t>
      </w:r>
    </w:p>
    <w:p w:rsidR="00882D36" w:rsidRPr="00826C2B" w:rsidRDefault="00B130A4" w:rsidP="00B130A4">
      <w:pPr>
        <w:ind w:firstLine="708"/>
        <w:jc w:val="both"/>
      </w:pPr>
      <w:r w:rsidRPr="00826C2B">
        <w:t xml:space="preserve">3. </w:t>
      </w:r>
      <w:r w:rsidR="00882D36" w:rsidRPr="00826C2B">
        <w:t>Право выбора порядка оплаты (единовременно или в рассрочку</w:t>
      </w:r>
      <w:r w:rsidR="009B163A" w:rsidRPr="00826C2B">
        <w:t xml:space="preserve"> посредством ежемесячных или ежеквартальных выплат в равных долях</w:t>
      </w:r>
      <w:r w:rsidR="00882D36" w:rsidRPr="00826C2B">
        <w:t xml:space="preserve">) приобретаемого арендуемого помещения, а также срока рассрочки </w:t>
      </w:r>
      <w:r w:rsidR="00882D36" w:rsidRPr="00B67966">
        <w:t xml:space="preserve">принадлежит </w:t>
      </w:r>
      <w:r w:rsidR="007C4813" w:rsidRPr="00B67966">
        <w:t>ООО «Вега».</w:t>
      </w:r>
      <w:r w:rsidR="007C4813" w:rsidRPr="00826C2B">
        <w:rPr>
          <w:color w:val="7030A0"/>
        </w:rPr>
        <w:t xml:space="preserve"> </w:t>
      </w:r>
      <w:r w:rsidR="009B163A" w:rsidRPr="00826C2B">
        <w:t xml:space="preserve">Предельный срок рассрочки оплаты составляет пять лет. </w:t>
      </w:r>
      <w:r w:rsidR="00882D36" w:rsidRPr="00826C2B"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 ставки рефинансирования Центрального банка Российской Федерации, действующей на дату опубликования объявления о продаже арендуемого нежилого помещения.</w:t>
      </w:r>
      <w:r w:rsidR="009B163A" w:rsidRPr="00826C2B">
        <w:t xml:space="preserve"> </w:t>
      </w:r>
    </w:p>
    <w:p w:rsidR="00B130A4" w:rsidRPr="00826C2B" w:rsidRDefault="00882D36" w:rsidP="00882D36">
      <w:pPr>
        <w:jc w:val="both"/>
        <w:rPr>
          <w:color w:val="FF0000"/>
        </w:rPr>
      </w:pPr>
      <w:r w:rsidRPr="00826C2B">
        <w:t xml:space="preserve">     </w:t>
      </w:r>
      <w:r w:rsidR="00B130A4" w:rsidRPr="00826C2B">
        <w:tab/>
        <w:t xml:space="preserve">4. </w:t>
      </w:r>
      <w:r w:rsidRPr="00826C2B">
        <w:t>Отделу по распоряжению муниципальным имуществом Комитета по управлению имуществом:</w:t>
      </w:r>
    </w:p>
    <w:p w:rsidR="00882D36" w:rsidRPr="00826C2B" w:rsidRDefault="00B130A4" w:rsidP="00B130A4">
      <w:pPr>
        <w:ind w:firstLine="708"/>
        <w:jc w:val="both"/>
      </w:pPr>
      <w:r w:rsidRPr="00826C2B">
        <w:t>4.1.</w:t>
      </w:r>
      <w:r w:rsidR="005E448F" w:rsidRPr="00826C2B">
        <w:t xml:space="preserve"> </w:t>
      </w:r>
      <w:r w:rsidR="00882D36" w:rsidRPr="00826C2B">
        <w:t>Подготовить проект договора купли-продажи арендуем</w:t>
      </w:r>
      <w:r w:rsidRPr="00826C2B">
        <w:t>ых</w:t>
      </w:r>
      <w:r w:rsidR="00882D36" w:rsidRPr="00826C2B">
        <w:t xml:space="preserve"> нежил</w:t>
      </w:r>
      <w:r w:rsidRPr="00826C2B">
        <w:t xml:space="preserve">ых </w:t>
      </w:r>
      <w:r w:rsidR="00882D36" w:rsidRPr="00826C2B">
        <w:t>помещени</w:t>
      </w:r>
      <w:r w:rsidRPr="00826C2B">
        <w:t>й.</w:t>
      </w:r>
    </w:p>
    <w:p w:rsidR="00162678" w:rsidRPr="00826C2B" w:rsidRDefault="00B130A4" w:rsidP="00162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26C2B">
        <w:t xml:space="preserve">4.2. Не позднее десяти дней </w:t>
      </w:r>
      <w:r w:rsidR="00882D36" w:rsidRPr="00826C2B">
        <w:t xml:space="preserve">с даты подписания настоящего распоряжения, направить </w:t>
      </w:r>
      <w:r w:rsidR="007C4813" w:rsidRPr="00826C2B">
        <w:t>ООО</w:t>
      </w:r>
      <w:r w:rsidRPr="00826C2B">
        <w:t xml:space="preserve"> «Вега» </w:t>
      </w:r>
      <w:r w:rsidR="00882D36" w:rsidRPr="00826C2B">
        <w:t>его копию, предложение о заключении договора купли - продажи нежил</w:t>
      </w:r>
      <w:r w:rsidRPr="00826C2B">
        <w:t>ых</w:t>
      </w:r>
      <w:r w:rsidR="00882D36" w:rsidRPr="00826C2B">
        <w:t xml:space="preserve"> помещени</w:t>
      </w:r>
      <w:r w:rsidRPr="00826C2B">
        <w:t>й</w:t>
      </w:r>
      <w:r w:rsidR="00882D36" w:rsidRPr="00826C2B">
        <w:t>, а также проект договора</w:t>
      </w:r>
      <w:r w:rsidR="00162678" w:rsidRPr="00826C2B">
        <w:rPr>
          <w:rFonts w:eastAsiaTheme="minorHAnsi"/>
          <w:lang w:eastAsia="en-US"/>
        </w:rPr>
        <w:t xml:space="preserve">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882D36" w:rsidRPr="00826C2B" w:rsidRDefault="00882D36" w:rsidP="00162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26C2B">
        <w:t xml:space="preserve">4.3. При согласии </w:t>
      </w:r>
      <w:r w:rsidR="007C4813" w:rsidRPr="00826C2B">
        <w:t xml:space="preserve">ООО </w:t>
      </w:r>
      <w:r w:rsidR="00B130A4" w:rsidRPr="00826C2B">
        <w:t xml:space="preserve">«Вега» </w:t>
      </w:r>
      <w:r w:rsidRPr="00826C2B">
        <w:t>использовать преимущественное право на приобретение арендуем</w:t>
      </w:r>
      <w:r w:rsidR="00B130A4" w:rsidRPr="00826C2B">
        <w:t>ых</w:t>
      </w:r>
      <w:r w:rsidRPr="00826C2B">
        <w:t xml:space="preserve"> нежил</w:t>
      </w:r>
      <w:r w:rsidR="00B130A4" w:rsidRPr="00826C2B">
        <w:t>ых</w:t>
      </w:r>
      <w:r w:rsidRPr="00826C2B">
        <w:t xml:space="preserve"> помещени</w:t>
      </w:r>
      <w:r w:rsidR="00B130A4" w:rsidRPr="00826C2B">
        <w:t>й</w:t>
      </w:r>
      <w:r w:rsidRPr="00826C2B">
        <w:t xml:space="preserve"> на условиях и по цене, указанным в проекте договора, и  в течение тридцати дней со дня получения </w:t>
      </w:r>
      <w:r w:rsidR="007C4813" w:rsidRPr="00826C2B">
        <w:t xml:space="preserve">ООО «Вега» </w:t>
      </w:r>
      <w:r w:rsidRPr="00826C2B">
        <w:t>предложений</w:t>
      </w:r>
      <w:r w:rsidR="00162678" w:rsidRPr="00826C2B">
        <w:rPr>
          <w:rFonts w:eastAsiaTheme="minorHAnsi"/>
          <w:lang w:eastAsia="en-US"/>
        </w:rPr>
        <w:t xml:space="preserve"> и (или) проекта договора купли-продажи арендуемого имущества</w:t>
      </w:r>
      <w:r w:rsidRPr="00826C2B">
        <w:t>, заключить договор купли-продажи арендуемого нежилого помещения.</w:t>
      </w:r>
      <w:r w:rsidR="00162678" w:rsidRPr="00826C2B">
        <w:rPr>
          <w:rFonts w:eastAsiaTheme="minorHAnsi"/>
          <w:lang w:eastAsia="en-US"/>
        </w:rPr>
        <w:t xml:space="preserve"> </w:t>
      </w:r>
    </w:p>
    <w:p w:rsidR="00882D36" w:rsidRPr="00826C2B" w:rsidRDefault="007C4813" w:rsidP="007C4813">
      <w:pPr>
        <w:ind w:firstLine="708"/>
        <w:jc w:val="both"/>
      </w:pPr>
      <w:r w:rsidRPr="00826C2B">
        <w:t xml:space="preserve">5. </w:t>
      </w:r>
      <w:r w:rsidR="00882D36" w:rsidRPr="00826C2B">
        <w:t>В случае утраты преимущественного права на приобретение арендуемого нежилого помещения по основаниям, установленным ст.4 Федерального закона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предпринимательства» от 22.07.2008 № 159-ФЗ, в тридцатидневный срок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882D36" w:rsidRPr="00826C2B" w:rsidRDefault="00882D36" w:rsidP="007C4813">
      <w:pPr>
        <w:ind w:firstLine="708"/>
        <w:jc w:val="both"/>
      </w:pPr>
      <w:r w:rsidRPr="00826C2B"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имущества;</w:t>
      </w:r>
    </w:p>
    <w:p w:rsidR="00882D36" w:rsidRPr="00826C2B" w:rsidRDefault="00882D36" w:rsidP="007C4813">
      <w:pPr>
        <w:ind w:firstLine="708"/>
        <w:jc w:val="both"/>
      </w:pPr>
      <w:r w:rsidRPr="00826C2B">
        <w:t>2)  об отмене принятого решения об условиях приватизации арендуемого имущества.</w:t>
      </w:r>
    </w:p>
    <w:p w:rsidR="00882D36" w:rsidRPr="00826C2B" w:rsidRDefault="00882D36" w:rsidP="007C4813">
      <w:pPr>
        <w:ind w:firstLine="708"/>
        <w:jc w:val="both"/>
      </w:pPr>
      <w:r w:rsidRPr="00826C2B">
        <w:t xml:space="preserve">6.   Опубликовать настоящее распоряжение в газете «Сельская Новь» и разместить на сайте </w:t>
      </w:r>
      <w:r w:rsidRPr="00826C2B">
        <w:rPr>
          <w:lang w:val="en-US"/>
        </w:rPr>
        <w:t>www</w:t>
      </w:r>
      <w:r w:rsidRPr="00826C2B">
        <w:t>.</w:t>
      </w:r>
      <w:r w:rsidR="00D859DC" w:rsidRPr="00826C2B">
        <w:t>лотошинье.рф</w:t>
      </w:r>
      <w:r w:rsidRPr="00826C2B">
        <w:t>.</w:t>
      </w:r>
    </w:p>
    <w:p w:rsidR="00882D36" w:rsidRPr="00826C2B" w:rsidRDefault="00882D36" w:rsidP="00882D36">
      <w:pPr>
        <w:jc w:val="both"/>
      </w:pPr>
    </w:p>
    <w:p w:rsidR="00882D36" w:rsidRPr="00826C2B" w:rsidRDefault="00882D36" w:rsidP="00882D36">
      <w:pPr>
        <w:jc w:val="both"/>
      </w:pPr>
    </w:p>
    <w:p w:rsidR="00882D36" w:rsidRPr="00826C2B" w:rsidRDefault="00882D36" w:rsidP="00882D36">
      <w:pPr>
        <w:jc w:val="both"/>
        <w:outlineLvl w:val="0"/>
      </w:pPr>
      <w:r w:rsidRPr="00826C2B">
        <w:t>Председател</w:t>
      </w:r>
      <w:r w:rsidR="00CD4A86" w:rsidRPr="00826C2B">
        <w:t>ь</w:t>
      </w:r>
      <w:r w:rsidRPr="00826C2B">
        <w:t xml:space="preserve"> </w:t>
      </w:r>
    </w:p>
    <w:p w:rsidR="00882D36" w:rsidRPr="00826C2B" w:rsidRDefault="00882D36" w:rsidP="00882D36">
      <w:pPr>
        <w:jc w:val="both"/>
        <w:outlineLvl w:val="0"/>
      </w:pPr>
      <w:r w:rsidRPr="00826C2B">
        <w:t xml:space="preserve">Комитета по управлению имуществом                                  </w:t>
      </w:r>
      <w:r w:rsidR="00D104F7" w:rsidRPr="00826C2B">
        <w:t xml:space="preserve">                      </w:t>
      </w:r>
      <w:r w:rsidR="008A6678" w:rsidRPr="00826C2B">
        <w:t>В.Я.</w:t>
      </w:r>
      <w:r w:rsidRPr="00826C2B">
        <w:t xml:space="preserve">  </w:t>
      </w:r>
      <w:r w:rsidR="00D104F7" w:rsidRPr="00826C2B">
        <w:t>Козловский</w:t>
      </w:r>
      <w:r w:rsidRPr="00826C2B">
        <w:t xml:space="preserve"> </w:t>
      </w:r>
    </w:p>
    <w:p w:rsidR="00B130A4" w:rsidRPr="00826C2B" w:rsidRDefault="00B130A4" w:rsidP="00882D36">
      <w:pPr>
        <w:jc w:val="both"/>
        <w:outlineLvl w:val="0"/>
      </w:pPr>
    </w:p>
    <w:p w:rsidR="00B130A4" w:rsidRPr="00826C2B" w:rsidRDefault="00B130A4" w:rsidP="00882D36">
      <w:pPr>
        <w:jc w:val="both"/>
        <w:outlineLvl w:val="0"/>
      </w:pPr>
    </w:p>
    <w:p w:rsidR="00882D36" w:rsidRPr="00826C2B" w:rsidRDefault="00882D36" w:rsidP="007C4813">
      <w:pPr>
        <w:ind w:firstLine="708"/>
        <w:jc w:val="both"/>
        <w:outlineLvl w:val="0"/>
      </w:pPr>
      <w:r w:rsidRPr="00826C2B">
        <w:t>Разослать: отделу по распоряжению муниципальным имуществом</w:t>
      </w:r>
      <w:r w:rsidR="00D104F7" w:rsidRPr="00826C2B">
        <w:t xml:space="preserve"> - 3 экз. (заверенных)</w:t>
      </w:r>
      <w:r w:rsidRPr="00826C2B">
        <w:t xml:space="preserve">, </w:t>
      </w:r>
      <w:r w:rsidR="00D104F7" w:rsidRPr="00826C2B">
        <w:t xml:space="preserve">ООО «Вега» </w:t>
      </w:r>
      <w:r w:rsidRPr="00826C2B">
        <w:t xml:space="preserve"> – </w:t>
      </w:r>
      <w:r w:rsidR="00D104F7" w:rsidRPr="00826C2B">
        <w:t>3</w:t>
      </w:r>
      <w:r w:rsidRPr="00826C2B">
        <w:t xml:space="preserve"> экз.</w:t>
      </w:r>
      <w:r w:rsidR="00D104F7" w:rsidRPr="00826C2B">
        <w:t xml:space="preserve"> (заверенных)</w:t>
      </w:r>
      <w:r w:rsidRPr="00826C2B">
        <w:t xml:space="preserve">, в дело.                                  </w:t>
      </w:r>
    </w:p>
    <w:p w:rsidR="00877AD8" w:rsidRPr="00826C2B" w:rsidRDefault="00877AD8"/>
    <w:p w:rsidR="00EF055D" w:rsidRPr="00826C2B" w:rsidRDefault="00EF055D"/>
    <w:p w:rsidR="00EF055D" w:rsidRPr="00826C2B" w:rsidRDefault="00EF055D"/>
    <w:p w:rsidR="00EF055D" w:rsidRPr="00826C2B" w:rsidRDefault="00EF055D"/>
    <w:p w:rsidR="00EF055D" w:rsidRPr="00826C2B" w:rsidRDefault="00EF055D"/>
    <w:p w:rsidR="006A74FC" w:rsidRPr="00826C2B" w:rsidRDefault="006A74FC" w:rsidP="00EF055D">
      <w:pPr>
        <w:jc w:val="right"/>
      </w:pPr>
    </w:p>
    <w:p w:rsidR="006A74FC" w:rsidRDefault="006A74FC" w:rsidP="00EF055D">
      <w:pPr>
        <w:jc w:val="right"/>
      </w:pPr>
    </w:p>
    <w:p w:rsidR="00E04537" w:rsidRPr="00826C2B" w:rsidRDefault="00E04537" w:rsidP="00EF055D">
      <w:pPr>
        <w:jc w:val="right"/>
      </w:pPr>
    </w:p>
    <w:p w:rsidR="00EF055D" w:rsidRPr="00826C2B" w:rsidRDefault="00E04537" w:rsidP="00E04537">
      <w:pPr>
        <w:jc w:val="center"/>
      </w:pPr>
      <w:r>
        <w:lastRenderedPageBreak/>
        <w:t xml:space="preserve">                                                                       </w:t>
      </w:r>
      <w:r w:rsidR="00EF055D" w:rsidRPr="00826C2B">
        <w:t>Приложение</w:t>
      </w:r>
      <w:r>
        <w:t xml:space="preserve"> №1</w:t>
      </w:r>
      <w:r w:rsidR="00EF055D" w:rsidRPr="00826C2B">
        <w:t xml:space="preserve"> к распоряжению</w:t>
      </w:r>
    </w:p>
    <w:p w:rsidR="006A74FC" w:rsidRPr="00826C2B" w:rsidRDefault="00EF055D" w:rsidP="00EF055D">
      <w:r w:rsidRPr="00826C2B">
        <w:t xml:space="preserve">                                                                         </w:t>
      </w:r>
      <w:r w:rsidR="00E04537">
        <w:t xml:space="preserve">            </w:t>
      </w:r>
      <w:r w:rsidRPr="00826C2B">
        <w:t xml:space="preserve">Комитета </w:t>
      </w:r>
      <w:r w:rsidR="006A74FC" w:rsidRPr="00826C2B">
        <w:t xml:space="preserve">по управлению </w:t>
      </w:r>
    </w:p>
    <w:p w:rsidR="006A74FC" w:rsidRPr="00826C2B" w:rsidRDefault="006A74FC" w:rsidP="00EF055D">
      <w:r w:rsidRPr="00826C2B">
        <w:t xml:space="preserve">                                                                         </w:t>
      </w:r>
      <w:r w:rsidR="00E04537">
        <w:t xml:space="preserve">            </w:t>
      </w:r>
      <w:r w:rsidRPr="00826C2B">
        <w:t xml:space="preserve">имуществом администрации      </w:t>
      </w:r>
    </w:p>
    <w:p w:rsidR="00EF055D" w:rsidRPr="00826C2B" w:rsidRDefault="006A74FC" w:rsidP="00EF055D">
      <w:r w:rsidRPr="00826C2B">
        <w:t xml:space="preserve">                                                                         </w:t>
      </w:r>
      <w:r w:rsidR="00E04537">
        <w:t xml:space="preserve">            </w:t>
      </w:r>
      <w:r w:rsidRPr="00826C2B">
        <w:t>городского округа Лотошино</w:t>
      </w:r>
    </w:p>
    <w:p w:rsidR="006A74FC" w:rsidRPr="00826C2B" w:rsidRDefault="006A74FC" w:rsidP="00EF055D">
      <w:r w:rsidRPr="00826C2B">
        <w:t xml:space="preserve">                                                                         </w:t>
      </w:r>
      <w:r w:rsidR="00E04537">
        <w:t xml:space="preserve">            </w:t>
      </w:r>
      <w:r w:rsidRPr="00826C2B">
        <w:t>Московской области</w:t>
      </w:r>
    </w:p>
    <w:p w:rsidR="006A74FC" w:rsidRPr="002276EA" w:rsidRDefault="006A74FC" w:rsidP="00E04537">
      <w:pPr>
        <w:tabs>
          <w:tab w:val="left" w:pos="5103"/>
        </w:tabs>
        <w:rPr>
          <w:u w:val="single"/>
        </w:rPr>
      </w:pPr>
      <w:r w:rsidRPr="00826C2B">
        <w:t xml:space="preserve">                                                                                     </w:t>
      </w:r>
      <w:r w:rsidRPr="002276EA">
        <w:rPr>
          <w:u w:val="single"/>
        </w:rPr>
        <w:t>от 24.12.2020 №</w:t>
      </w:r>
      <w:r w:rsidR="002276EA" w:rsidRPr="002276EA">
        <w:rPr>
          <w:u w:val="single"/>
        </w:rPr>
        <w:t>6-р</w:t>
      </w:r>
    </w:p>
    <w:p w:rsidR="006A74FC" w:rsidRDefault="006A74FC" w:rsidP="00EF055D"/>
    <w:p w:rsidR="002276EA" w:rsidRDefault="002276EA" w:rsidP="00EF055D"/>
    <w:p w:rsidR="006A74FC" w:rsidRPr="00826C2B" w:rsidRDefault="006A74FC" w:rsidP="006A74FC">
      <w:pPr>
        <w:jc w:val="center"/>
      </w:pPr>
      <w:r w:rsidRPr="00826C2B">
        <w:t xml:space="preserve">Перечень </w:t>
      </w:r>
      <w:r w:rsidR="00826C2B" w:rsidRPr="00826C2B">
        <w:t xml:space="preserve"> муниципального имущества</w:t>
      </w:r>
      <w:r w:rsidR="00E04537">
        <w:t xml:space="preserve">, арендуемого </w:t>
      </w:r>
      <w:r w:rsidR="00E04537" w:rsidRPr="00826C2B">
        <w:t>субъект</w:t>
      </w:r>
      <w:r w:rsidR="00E04537">
        <w:t>ом</w:t>
      </w:r>
      <w:r w:rsidR="00E04537" w:rsidRPr="00826C2B">
        <w:t xml:space="preserve"> малого и среднего предпринимательства - Обществ</w:t>
      </w:r>
      <w:r w:rsidR="00E04537">
        <w:t>ом</w:t>
      </w:r>
      <w:r w:rsidR="00E04537" w:rsidRPr="00826C2B">
        <w:t xml:space="preserve"> с ограниченной ответственностью «Вега»</w:t>
      </w:r>
    </w:p>
    <w:p w:rsidR="006A74FC" w:rsidRPr="00826C2B" w:rsidRDefault="006A74FC" w:rsidP="006A74FC">
      <w:pPr>
        <w:jc w:val="center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8"/>
        <w:gridCol w:w="1668"/>
        <w:gridCol w:w="3719"/>
        <w:gridCol w:w="3543"/>
      </w:tblGrid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№ п/п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>Адрес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Индивидуализирующие характеристики</w:t>
            </w: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1.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2/1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7,5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50:02:0020506:888</w:t>
            </w:r>
          </w:p>
          <w:p w:rsidR="00826C2B" w:rsidRPr="00A15EC2" w:rsidRDefault="00826C2B" w:rsidP="005F2BBD">
            <w:pPr>
              <w:suppressLineNumbers/>
              <w:tabs>
                <w:tab w:val="left" w:pos="0"/>
                <w:tab w:val="left" w:pos="284"/>
              </w:tabs>
              <w:jc w:val="center"/>
              <w:rPr>
                <w:bCs/>
                <w:i/>
                <w:u w:val="single"/>
              </w:rPr>
            </w:pPr>
            <w:r w:rsidRPr="00A15EC2">
              <w:rPr>
                <w:bCs/>
                <w:i/>
                <w:sz w:val="22"/>
                <w:szCs w:val="22"/>
                <w:u w:val="single"/>
              </w:rPr>
              <w:t>Ограничение:</w:t>
            </w:r>
          </w:p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>№ 50-50/002-50/002/001/2015-2102/2  от 18.09.2015        (Аренда) сроком на 5 лет</w:t>
            </w: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2.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2/2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10,1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50:02:0020506:889 </w:t>
            </w:r>
          </w:p>
          <w:p w:rsidR="00826C2B" w:rsidRPr="00A15EC2" w:rsidRDefault="00826C2B" w:rsidP="005F2BBD">
            <w:pPr>
              <w:suppressLineNumbers/>
              <w:tabs>
                <w:tab w:val="left" w:pos="0"/>
                <w:tab w:val="left" w:pos="284"/>
              </w:tabs>
              <w:jc w:val="center"/>
              <w:rPr>
                <w:bCs/>
                <w:i/>
                <w:u w:val="single"/>
              </w:rPr>
            </w:pPr>
            <w:r w:rsidRPr="00A15EC2">
              <w:rPr>
                <w:bCs/>
                <w:i/>
                <w:sz w:val="22"/>
                <w:szCs w:val="22"/>
                <w:u w:val="single"/>
              </w:rPr>
              <w:t>Ограничение:</w:t>
            </w:r>
          </w:p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№ 50-50/002-50/002/001/2015-2102/2  от 18.09.2015  (Аренда) сроком на 5 лет</w:t>
            </w: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3.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2/3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suppressLineNumbers/>
              <w:tabs>
                <w:tab w:val="left" w:pos="0"/>
                <w:tab w:val="left" w:pos="284"/>
              </w:tabs>
              <w:jc w:val="center"/>
            </w:pPr>
            <w:r w:rsidRPr="00A15EC2">
              <w:rPr>
                <w:sz w:val="22"/>
                <w:szCs w:val="22"/>
              </w:rPr>
              <w:t>Общая площадь 15,1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50:02:0020506:890</w:t>
            </w:r>
          </w:p>
          <w:p w:rsidR="00826C2B" w:rsidRPr="00A15EC2" w:rsidRDefault="00826C2B" w:rsidP="005F2BBD">
            <w:pPr>
              <w:suppressLineNumbers/>
              <w:tabs>
                <w:tab w:val="left" w:pos="0"/>
                <w:tab w:val="left" w:pos="284"/>
              </w:tabs>
              <w:jc w:val="center"/>
              <w:rPr>
                <w:bCs/>
                <w:i/>
                <w:u w:val="single"/>
              </w:rPr>
            </w:pPr>
            <w:r w:rsidRPr="00A15EC2">
              <w:rPr>
                <w:bCs/>
                <w:i/>
                <w:sz w:val="22"/>
                <w:szCs w:val="22"/>
                <w:u w:val="single"/>
              </w:rPr>
              <w:t xml:space="preserve"> Ограничение:</w:t>
            </w:r>
          </w:p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№ 50-50/002-50/002/001/2015-2102/2  от 18.09.2015  (Аренда) сроком на 5 лет</w:t>
            </w: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4.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left="-127" w:right="-79"/>
              <w:jc w:val="center"/>
            </w:pPr>
            <w:r w:rsidRPr="00A15EC2">
              <w:rPr>
                <w:sz w:val="22"/>
                <w:szCs w:val="22"/>
              </w:rPr>
              <w:t>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2/4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41,3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50:02:0020506:891</w:t>
            </w:r>
          </w:p>
          <w:p w:rsidR="00826C2B" w:rsidRPr="00A15EC2" w:rsidRDefault="00826C2B" w:rsidP="005F2BBD">
            <w:pPr>
              <w:suppressLineNumbers/>
              <w:tabs>
                <w:tab w:val="left" w:pos="0"/>
                <w:tab w:val="left" w:pos="284"/>
              </w:tabs>
              <w:jc w:val="center"/>
              <w:rPr>
                <w:bCs/>
                <w:i/>
                <w:u w:val="single"/>
              </w:rPr>
            </w:pPr>
            <w:r w:rsidRPr="00A15EC2">
              <w:rPr>
                <w:bCs/>
                <w:i/>
                <w:sz w:val="22"/>
                <w:szCs w:val="22"/>
                <w:u w:val="single"/>
              </w:rPr>
              <w:t>Ограничение:</w:t>
            </w:r>
          </w:p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№ 50-50/002-50/002/001/2015-2102/2  от 18.09.2015  (Аренда) сроком на 5 лет</w:t>
            </w: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5.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Доля в праве 6/25 на 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1/1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16,1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50:02:0020506:1911</w:t>
            </w:r>
          </w:p>
          <w:p w:rsidR="00826C2B" w:rsidRPr="00A15EC2" w:rsidRDefault="00826C2B" w:rsidP="005F2BBD">
            <w:pPr>
              <w:jc w:val="center"/>
            </w:pP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6.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Доля в праве 6/25 на 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1/2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3,8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50:02:0020506:1913</w:t>
            </w:r>
          </w:p>
          <w:p w:rsidR="00826C2B" w:rsidRPr="00A15EC2" w:rsidRDefault="00826C2B" w:rsidP="005F2BBD">
            <w:pPr>
              <w:jc w:val="center"/>
            </w:pPr>
          </w:p>
        </w:tc>
      </w:tr>
      <w:tr w:rsidR="00826C2B" w:rsidRPr="00A15EC2" w:rsidTr="00E04537">
        <w:tc>
          <w:tcPr>
            <w:tcW w:w="5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7.</w:t>
            </w:r>
          </w:p>
        </w:tc>
        <w:tc>
          <w:tcPr>
            <w:tcW w:w="1668" w:type="dxa"/>
          </w:tcPr>
          <w:p w:rsidR="00826C2B" w:rsidRPr="00A15EC2" w:rsidRDefault="00826C2B" w:rsidP="005F2BBD">
            <w:pPr>
              <w:ind w:right="-79"/>
              <w:jc w:val="center"/>
            </w:pPr>
            <w:r w:rsidRPr="00A15EC2">
              <w:rPr>
                <w:sz w:val="22"/>
                <w:szCs w:val="22"/>
              </w:rPr>
              <w:t>Доля в праве 6/25 на помещение</w:t>
            </w:r>
          </w:p>
        </w:tc>
        <w:tc>
          <w:tcPr>
            <w:tcW w:w="3719" w:type="dxa"/>
          </w:tcPr>
          <w:p w:rsidR="00826C2B" w:rsidRPr="00A15EC2" w:rsidRDefault="00826C2B" w:rsidP="005F2BBD">
            <w:pPr>
              <w:ind w:right="-108"/>
              <w:jc w:val="center"/>
            </w:pPr>
            <w:r w:rsidRPr="00A15EC2">
              <w:rPr>
                <w:sz w:val="22"/>
                <w:szCs w:val="22"/>
              </w:rPr>
              <w:t xml:space="preserve">Российская Федерация, </w:t>
            </w:r>
            <w:r w:rsidRPr="00A15EC2">
              <w:rPr>
                <w:rFonts w:eastAsia="MS Mincho"/>
                <w:sz w:val="22"/>
                <w:szCs w:val="22"/>
              </w:rPr>
              <w:t>Московская область, городской округ Лотошино, рабочий поселок Лотошино, улица Почтовая, дом 8, помещение 1/3</w:t>
            </w:r>
          </w:p>
        </w:tc>
        <w:tc>
          <w:tcPr>
            <w:tcW w:w="3543" w:type="dxa"/>
          </w:tcPr>
          <w:p w:rsidR="00826C2B" w:rsidRPr="00A15EC2" w:rsidRDefault="00826C2B" w:rsidP="005F2BBD">
            <w:pPr>
              <w:jc w:val="center"/>
            </w:pPr>
            <w:r w:rsidRPr="00A15EC2">
              <w:rPr>
                <w:sz w:val="22"/>
                <w:szCs w:val="22"/>
              </w:rPr>
              <w:t>Общая площадь 1,4 кв.м,</w:t>
            </w:r>
            <w:r w:rsidRPr="00A15EC2">
              <w:rPr>
                <w:color w:val="000000"/>
                <w:sz w:val="22"/>
                <w:szCs w:val="22"/>
              </w:rPr>
              <w:t xml:space="preserve"> кадастровый номер</w:t>
            </w:r>
            <w:r w:rsidRPr="00A15EC2">
              <w:rPr>
                <w:sz w:val="22"/>
                <w:szCs w:val="22"/>
              </w:rPr>
              <w:t xml:space="preserve"> 50:02:0020506:1910</w:t>
            </w:r>
          </w:p>
          <w:p w:rsidR="00826C2B" w:rsidRPr="00A15EC2" w:rsidRDefault="00826C2B" w:rsidP="005F2BBD">
            <w:pPr>
              <w:jc w:val="center"/>
            </w:pPr>
          </w:p>
        </w:tc>
      </w:tr>
    </w:tbl>
    <w:p w:rsidR="006A74FC" w:rsidRPr="00826C2B" w:rsidRDefault="006A74FC" w:rsidP="006A74FC">
      <w:pPr>
        <w:jc w:val="center"/>
      </w:pPr>
    </w:p>
    <w:sectPr w:rsidR="006A74FC" w:rsidRPr="00826C2B" w:rsidSect="004A1296">
      <w:footerReference w:type="default" r:id="rId9"/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E9" w:rsidRDefault="005A04E9" w:rsidP="004A1296">
      <w:r>
        <w:separator/>
      </w:r>
    </w:p>
  </w:endnote>
  <w:endnote w:type="continuationSeparator" w:id="0">
    <w:p w:rsidR="005A04E9" w:rsidRDefault="005A04E9" w:rsidP="004A1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5209"/>
      <w:docPartObj>
        <w:docPartGallery w:val="Page Numbers (Bottom of Page)"/>
        <w:docPartUnique/>
      </w:docPartObj>
    </w:sdtPr>
    <w:sdtContent>
      <w:p w:rsidR="004A1296" w:rsidRDefault="00060BDA">
        <w:pPr>
          <w:pStyle w:val="a8"/>
          <w:jc w:val="right"/>
        </w:pPr>
        <w:fldSimple w:instr=" PAGE   \* MERGEFORMAT ">
          <w:r w:rsidR="00B67966">
            <w:rPr>
              <w:noProof/>
            </w:rPr>
            <w:t>1</w:t>
          </w:r>
        </w:fldSimple>
      </w:p>
    </w:sdtContent>
  </w:sdt>
  <w:p w:rsidR="004A1296" w:rsidRDefault="004A12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E9" w:rsidRDefault="005A04E9" w:rsidP="004A1296">
      <w:r>
        <w:separator/>
      </w:r>
    </w:p>
  </w:footnote>
  <w:footnote w:type="continuationSeparator" w:id="0">
    <w:p w:rsidR="005A04E9" w:rsidRDefault="005A04E9" w:rsidP="004A1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949"/>
    <w:rsid w:val="00060BDA"/>
    <w:rsid w:val="00162678"/>
    <w:rsid w:val="00204C06"/>
    <w:rsid w:val="00217495"/>
    <w:rsid w:val="002276EA"/>
    <w:rsid w:val="00243CAC"/>
    <w:rsid w:val="00261145"/>
    <w:rsid w:val="0027353C"/>
    <w:rsid w:val="0040641D"/>
    <w:rsid w:val="0043561B"/>
    <w:rsid w:val="0046616A"/>
    <w:rsid w:val="004A1296"/>
    <w:rsid w:val="005376B0"/>
    <w:rsid w:val="005414C0"/>
    <w:rsid w:val="005832F4"/>
    <w:rsid w:val="005A04E9"/>
    <w:rsid w:val="005B10FE"/>
    <w:rsid w:val="005E448F"/>
    <w:rsid w:val="005F4097"/>
    <w:rsid w:val="00606DCF"/>
    <w:rsid w:val="00610FDB"/>
    <w:rsid w:val="00626A5A"/>
    <w:rsid w:val="006A6949"/>
    <w:rsid w:val="006A74FC"/>
    <w:rsid w:val="0073084E"/>
    <w:rsid w:val="00751C96"/>
    <w:rsid w:val="00767253"/>
    <w:rsid w:val="007C4813"/>
    <w:rsid w:val="00826C2B"/>
    <w:rsid w:val="008357CA"/>
    <w:rsid w:val="008402B3"/>
    <w:rsid w:val="00877AD8"/>
    <w:rsid w:val="00882D36"/>
    <w:rsid w:val="008A6678"/>
    <w:rsid w:val="008C31C1"/>
    <w:rsid w:val="008E72E4"/>
    <w:rsid w:val="00926A0C"/>
    <w:rsid w:val="00933880"/>
    <w:rsid w:val="00980D2F"/>
    <w:rsid w:val="009B163A"/>
    <w:rsid w:val="00A15EC2"/>
    <w:rsid w:val="00A65D70"/>
    <w:rsid w:val="00AA0F33"/>
    <w:rsid w:val="00AA4682"/>
    <w:rsid w:val="00B130A4"/>
    <w:rsid w:val="00B309C7"/>
    <w:rsid w:val="00B525DC"/>
    <w:rsid w:val="00B67966"/>
    <w:rsid w:val="00B9080A"/>
    <w:rsid w:val="00BF3170"/>
    <w:rsid w:val="00C57A02"/>
    <w:rsid w:val="00C6077F"/>
    <w:rsid w:val="00CB4CB4"/>
    <w:rsid w:val="00CD4A86"/>
    <w:rsid w:val="00D104F7"/>
    <w:rsid w:val="00D45682"/>
    <w:rsid w:val="00D51BD9"/>
    <w:rsid w:val="00D859DC"/>
    <w:rsid w:val="00D9113B"/>
    <w:rsid w:val="00D92667"/>
    <w:rsid w:val="00D97064"/>
    <w:rsid w:val="00DA2134"/>
    <w:rsid w:val="00E04537"/>
    <w:rsid w:val="00E31143"/>
    <w:rsid w:val="00EF055D"/>
    <w:rsid w:val="00F12A96"/>
    <w:rsid w:val="00F151F7"/>
    <w:rsid w:val="00F4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A6949"/>
    <w:pPr>
      <w:keepNext/>
      <w:jc w:val="center"/>
      <w:outlineLvl w:val="0"/>
    </w:pPr>
    <w:rPr>
      <w:rFonts w:eastAsia="Times New Roman"/>
      <w:sz w:val="32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949"/>
    <w:rPr>
      <w:rFonts w:ascii="Times New Roman" w:eastAsia="Times New Roman" w:hAnsi="Times New Roman" w:cs="Times New Roman"/>
      <w:sz w:val="32"/>
      <w:szCs w:val="18"/>
      <w:lang w:eastAsia="ru-RU"/>
    </w:rPr>
  </w:style>
  <w:style w:type="paragraph" w:styleId="a3">
    <w:name w:val="Body Text"/>
    <w:basedOn w:val="a"/>
    <w:link w:val="a4"/>
    <w:rsid w:val="006A6949"/>
    <w:pPr>
      <w:autoSpaceDE w:val="0"/>
      <w:autoSpaceDN w:val="0"/>
      <w:adjustRightInd w:val="0"/>
      <w:spacing w:line="201" w:lineRule="exact"/>
    </w:pPr>
    <w:rPr>
      <w:rFonts w:ascii="Courier New" w:eastAsia="Times New Roman" w:hAnsi="Courier New"/>
      <w:b/>
      <w:bCs/>
      <w:lang w:eastAsia="ru-RU"/>
    </w:rPr>
  </w:style>
  <w:style w:type="character" w:customStyle="1" w:styleId="a4">
    <w:name w:val="Основной текст Знак"/>
    <w:basedOn w:val="a0"/>
    <w:link w:val="a3"/>
    <w:rsid w:val="006A694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882D36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semiHidden/>
    <w:unhideWhenUsed/>
    <w:rsid w:val="004A12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29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4A12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129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E5AF8FFCC0E56A69ADEBDEBD14631513318B6E0B9CE35597BEC5F5A9A4A948F4D479058BBD8C444D3AFE17491557E210681072AAAB50AAsBM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CFFE5DFEFF7B4F311BAA39F3B70902B07029E250B0BB6C1B4FF5BCFCDF306CFF523B3837F5F8D1A7584B85D96A3E8AFD97DD259A32F097R5h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kui-25</cp:lastModifiedBy>
  <cp:revision>13</cp:revision>
  <cp:lastPrinted>2020-01-28T12:18:00Z</cp:lastPrinted>
  <dcterms:created xsi:type="dcterms:W3CDTF">2020-01-22T11:33:00Z</dcterms:created>
  <dcterms:modified xsi:type="dcterms:W3CDTF">2020-01-28T12:18:00Z</dcterms:modified>
</cp:coreProperties>
</file>